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auto"/>
          <w:sz w:val="32"/>
          <w:szCs w:val="32"/>
        </w:rPr>
        <w:t>威海荣昌房地产集团有限公司</w:t>
      </w:r>
    </w:p>
    <w:p>
      <w:pPr>
        <w:spacing w:line="520" w:lineRule="exact"/>
        <w:jc w:val="center"/>
        <w:rPr>
          <w:rFonts w:asciiTheme="minorEastAsia" w:hAnsiTheme="minorEastAsia" w:cs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cstheme="minorEastAsia"/>
          <w:b/>
          <w:color w:val="auto"/>
          <w:sz w:val="44"/>
          <w:szCs w:val="44"/>
        </w:rPr>
        <w:t>业主面积差债权登记表</w:t>
      </w:r>
    </w:p>
    <w:p>
      <w:pPr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                                      登记序号：</w:t>
      </w:r>
    </w:p>
    <w:tbl>
      <w:tblPr>
        <w:tblStyle w:val="8"/>
        <w:tblW w:w="10687" w:type="dxa"/>
        <w:tblInd w:w="-1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  <w:gridCol w:w="1980"/>
        <w:gridCol w:w="2340"/>
        <w:gridCol w:w="2047"/>
      </w:tblGrid>
      <w:tr>
        <w:trPr>
          <w:trHeight w:val="53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业主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姓名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业主住所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联系方式（移动电话、电子邮箱）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委托代理人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联系方式（移动电话、电子邮箱）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开户银行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银行账号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面积差数额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￥：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 xml:space="preserve">        元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大写：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元整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利息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债权发生时间</w:t>
            </w:r>
          </w:p>
        </w:tc>
      </w:tr>
      <w:tr>
        <w:trPr>
          <w:cantSplit/>
          <w:trHeight w:val="6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cantSplit/>
          <w:trHeight w:val="643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是否为诉讼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仲裁未决债权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涉诉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/仲裁情况</w:t>
            </w:r>
          </w:p>
        </w:tc>
        <w:tc>
          <w:tcPr>
            <w:tcW w:w="4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rPr>
          <w:trHeight w:val="4208" w:hRule="atLeast"/>
        </w:trPr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债权发生事实</w:t>
            </w:r>
          </w:p>
        </w:tc>
        <w:tc>
          <w:tcPr>
            <w:tcW w:w="83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8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1、业主登记相关事宜请阅读、参考管理人公布的《重整执行期间嘉祥景苑业主面积差债权登记指引》；</w:t>
            </w:r>
          </w:p>
          <w:p>
            <w:pPr>
              <w:autoSpaceDN w:val="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、提交材料的纸张规格为A4；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、填写本表应使用黑碳素墨水。</w:t>
            </w:r>
          </w:p>
        </w:tc>
      </w:tr>
    </w:tbl>
    <w:p>
      <w:pPr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</w:p>
    <w:p>
      <w:pPr>
        <w:ind w:left="-1260" w:leftChars="-600" w:right="-313" w:rightChars="-149" w:firstLine="530" w:firstLineChars="221"/>
        <w:rPr>
          <w:rFonts w:hint="eastAsia" w:ascii="宋体" w:hAnsi="宋体" w:cs="宋体"/>
          <w:color w:val="auto"/>
          <w:sz w:val="24"/>
        </w:rPr>
      </w:pPr>
    </w:p>
    <w:p>
      <w:pPr>
        <w:ind w:left="-1260" w:leftChars="-600" w:right="-313" w:rightChars="-149" w:firstLine="530" w:firstLineChars="221"/>
        <w:rPr>
          <w:rFonts w:ascii="宋体" w:hAnsi="宋体"/>
          <w:bCs/>
          <w:i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登记人</w:t>
      </w:r>
      <w:r>
        <w:rPr>
          <w:rFonts w:hint="eastAsia" w:ascii="宋体" w:hAnsi="宋体"/>
          <w:bCs/>
          <w:iCs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</w:rPr>
        <w:t>盖章或签名</w:t>
      </w:r>
      <w:r>
        <w:rPr>
          <w:rFonts w:hint="eastAsia" w:ascii="宋体" w:hAnsi="宋体"/>
          <w:bCs/>
          <w:iCs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ind w:right="-313" w:rightChars="-149"/>
        <w:rPr>
          <w:rFonts w:ascii="宋体" w:hAnsi="宋体" w:cs="宋体"/>
          <w:color w:val="auto"/>
          <w:sz w:val="24"/>
        </w:rPr>
      </w:pPr>
    </w:p>
    <w:p>
      <w:pPr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提交人（签字）：                                         提交时间：    </w:t>
      </w:r>
      <w:r>
        <w:rPr>
          <w:rFonts w:hint="eastAsia" w:ascii="宋体" w:hAnsi="宋体"/>
          <w:color w:val="auto"/>
          <w:sz w:val="24"/>
        </w:rPr>
        <w:t>年  月  日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</w:p>
    <w:p>
      <w:pPr>
        <w:spacing w:line="520" w:lineRule="exact"/>
        <w:rPr>
          <w:rFonts w:asciiTheme="minorEastAsia" w:hAnsiTheme="minorEastAsia" w:cstheme="minorEastAsia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BD77A29F"/>
    <w:rsid w:val="00051804"/>
    <w:rsid w:val="00065C84"/>
    <w:rsid w:val="000A4B75"/>
    <w:rsid w:val="0011010C"/>
    <w:rsid w:val="001470EA"/>
    <w:rsid w:val="001744AC"/>
    <w:rsid w:val="0019515B"/>
    <w:rsid w:val="001C3886"/>
    <w:rsid w:val="002C0AED"/>
    <w:rsid w:val="002C5526"/>
    <w:rsid w:val="002D2175"/>
    <w:rsid w:val="00365C2C"/>
    <w:rsid w:val="003D2B3C"/>
    <w:rsid w:val="004B72E5"/>
    <w:rsid w:val="004C5D1C"/>
    <w:rsid w:val="005A2200"/>
    <w:rsid w:val="005F4B4B"/>
    <w:rsid w:val="006F1737"/>
    <w:rsid w:val="00717237"/>
    <w:rsid w:val="00741081"/>
    <w:rsid w:val="007C6649"/>
    <w:rsid w:val="008579F2"/>
    <w:rsid w:val="008B013B"/>
    <w:rsid w:val="008F34D4"/>
    <w:rsid w:val="00A0105C"/>
    <w:rsid w:val="00AA5748"/>
    <w:rsid w:val="00B14ACE"/>
    <w:rsid w:val="00B17068"/>
    <w:rsid w:val="00B47336"/>
    <w:rsid w:val="00B80F74"/>
    <w:rsid w:val="00BD0764"/>
    <w:rsid w:val="00C5065C"/>
    <w:rsid w:val="00CC12A2"/>
    <w:rsid w:val="00CC330D"/>
    <w:rsid w:val="00D15784"/>
    <w:rsid w:val="00D875BC"/>
    <w:rsid w:val="00E063BD"/>
    <w:rsid w:val="00E64428"/>
    <w:rsid w:val="00EA3952"/>
    <w:rsid w:val="00EC55F0"/>
    <w:rsid w:val="00F15843"/>
    <w:rsid w:val="00FB42C9"/>
    <w:rsid w:val="3F7F984A"/>
    <w:rsid w:val="5F3E1CA0"/>
    <w:rsid w:val="6D3F38D9"/>
    <w:rsid w:val="6FFE4EB7"/>
    <w:rsid w:val="707ACE3D"/>
    <w:rsid w:val="7424641E"/>
    <w:rsid w:val="75F3B511"/>
    <w:rsid w:val="76DBA452"/>
    <w:rsid w:val="7BF42055"/>
    <w:rsid w:val="7DCED8AD"/>
    <w:rsid w:val="7F7D87CC"/>
    <w:rsid w:val="7FDB1D46"/>
    <w:rsid w:val="975C38EE"/>
    <w:rsid w:val="AFF4F004"/>
    <w:rsid w:val="B177924F"/>
    <w:rsid w:val="BD77A29F"/>
    <w:rsid w:val="C7EA61FA"/>
    <w:rsid w:val="DBFA06E9"/>
    <w:rsid w:val="E68D58D3"/>
    <w:rsid w:val="E9FEE30D"/>
    <w:rsid w:val="EDD7CAA4"/>
    <w:rsid w:val="EEBB5CBE"/>
    <w:rsid w:val="EFBE3526"/>
    <w:rsid w:val="EFFE3AFD"/>
    <w:rsid w:val="F7C57C4C"/>
    <w:rsid w:val="FDC2A478"/>
    <w:rsid w:val="FDDC4C3B"/>
    <w:rsid w:val="FF8F87E0"/>
    <w:rsid w:val="FFDD1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480" w:lineRule="exact"/>
      <w:ind w:firstLine="461" w:firstLineChars="192"/>
      <w:jc w:val="left"/>
    </w:pPr>
    <w:rPr>
      <w:rFonts w:ascii="宋体" w:hAns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554</Words>
  <Characters>3159</Characters>
  <Lines>26</Lines>
  <Paragraphs>7</Paragraphs>
  <ScaleCrop>false</ScaleCrop>
  <LinksUpToDate>false</LinksUpToDate>
  <CharactersWithSpaces>3706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2022-01-14T17:57:00Z</dcterms:created>
  <dc:creator>maxue</dc:creator>
  <cp:lastModifiedBy>maxue</cp:lastModifiedBy>
  <dcterms:modified xsi:type="dcterms:W3CDTF">2022-06-16T10:54:50Z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5FEEDCCF899A4275888A7FADBD5C47AD</vt:lpwstr>
  </property>
</Properties>
</file>